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6E374ADD" w14:textId="5A3FFF23" w:rsidR="00F72191" w:rsidRDefault="00F72191" w:rsidP="00E3645F">
      <w:pPr>
        <w:pStyle w:val="af"/>
        <w:jc w:val="right"/>
        <w:rPr>
          <w:rFonts w:ascii="Calibri" w:hAnsi="Calibri" w:cs="Calibri"/>
          <w:sz w:val="24"/>
          <w:szCs w:val="24"/>
          <w:lang w:val="en-US"/>
        </w:rPr>
      </w:pPr>
    </w:p>
    <w:p w14:paraId="7FC3A5DB" w14:textId="77777777" w:rsidR="00F72191" w:rsidRPr="00F72191" w:rsidRDefault="00F72191" w:rsidP="00F72191">
      <w:pPr>
        <w:ind w:left="4320"/>
        <w:jc w:val="right"/>
        <w:rPr>
          <w:rFonts w:ascii="Calibri" w:eastAsia="Calibri" w:hAnsi="Calibri"/>
          <w:sz w:val="24"/>
          <w:szCs w:val="28"/>
        </w:rPr>
      </w:pPr>
      <w:r w:rsidRPr="00F72191">
        <w:rPr>
          <w:rFonts w:ascii="Calibri" w:eastAsia="Calibri" w:hAnsi="Calibri"/>
          <w:sz w:val="24"/>
          <w:szCs w:val="28"/>
        </w:rPr>
        <w:t xml:space="preserve">                   </w:t>
      </w:r>
      <w:bookmarkStart w:id="1" w:name="_Hlk158298325"/>
      <w:r w:rsidRPr="00F72191">
        <w:rPr>
          <w:rFonts w:ascii="Calibri" w:eastAsia="Calibri" w:hAnsi="Calibri"/>
          <w:sz w:val="24"/>
          <w:szCs w:val="28"/>
        </w:rPr>
        <w:t xml:space="preserve">Αθήνα, 7 Νοεμβρίου 2025 </w:t>
      </w:r>
      <w:bookmarkEnd w:id="1"/>
    </w:p>
    <w:p w14:paraId="58B7BFF8" w14:textId="77777777" w:rsidR="00F72191" w:rsidRDefault="00F72191" w:rsidP="00F72191">
      <w:pPr>
        <w:spacing w:after="160"/>
        <w:jc w:val="both"/>
        <w:rPr>
          <w:rFonts w:ascii="Calibri" w:eastAsia="Aptos" w:hAnsi="Calibri" w:cs="Calibri"/>
          <w:b/>
          <w:kern w:val="2"/>
          <w:sz w:val="24"/>
          <w:szCs w:val="24"/>
          <w14:ligatures w14:val="standardContextual"/>
        </w:rPr>
      </w:pPr>
    </w:p>
    <w:p w14:paraId="0FBEAC49" w14:textId="60F60201" w:rsidR="00F72191" w:rsidRPr="00F72191" w:rsidRDefault="00F72191" w:rsidP="00F72191">
      <w:pPr>
        <w:spacing w:after="160"/>
        <w:jc w:val="center"/>
        <w:rPr>
          <w:rFonts w:ascii="Calibri" w:eastAsia="Aptos" w:hAnsi="Calibri" w:cs="Calibri"/>
          <w:b/>
          <w:kern w:val="2"/>
          <w:sz w:val="24"/>
          <w:szCs w:val="24"/>
          <w14:ligatures w14:val="standardContextual"/>
        </w:rPr>
      </w:pPr>
      <w:r w:rsidRPr="00F72191">
        <w:rPr>
          <w:rFonts w:ascii="Calibri" w:eastAsia="Aptos" w:hAnsi="Calibri" w:cs="Calibri"/>
          <w:b/>
          <w:kern w:val="2"/>
          <w:sz w:val="24"/>
          <w:szCs w:val="24"/>
          <w14:ligatures w14:val="standardContextual"/>
        </w:rPr>
        <w:t xml:space="preserve">Λίνα </w:t>
      </w:r>
      <w:proofErr w:type="spellStart"/>
      <w:r w:rsidRPr="00F72191">
        <w:rPr>
          <w:rFonts w:ascii="Calibri" w:eastAsia="Aptos" w:hAnsi="Calibri" w:cs="Calibri"/>
          <w:b/>
          <w:kern w:val="2"/>
          <w:sz w:val="24"/>
          <w:szCs w:val="24"/>
          <w14:ligatures w14:val="standardContextual"/>
        </w:rPr>
        <w:t>Μενδώνη</w:t>
      </w:r>
      <w:proofErr w:type="spellEnd"/>
      <w:r w:rsidRPr="00F72191">
        <w:rPr>
          <w:rFonts w:ascii="Calibri" w:eastAsia="Aptos" w:hAnsi="Calibri" w:cs="Calibri"/>
          <w:b/>
          <w:kern w:val="2"/>
          <w:sz w:val="24"/>
          <w:szCs w:val="24"/>
          <w14:ligatures w14:val="standardContextual"/>
        </w:rPr>
        <w:t>: Διμερείς συναντήσεις εργασίας της Υπουργού Πολιτισμού στο Ουζμπεκιστάν</w:t>
      </w:r>
    </w:p>
    <w:p w14:paraId="20E42B63" w14:textId="77777777" w:rsidR="00F72191" w:rsidRPr="00F72191" w:rsidRDefault="00F72191" w:rsidP="00F72191">
      <w:pPr>
        <w:spacing w:after="160"/>
        <w:jc w:val="both"/>
        <w:rPr>
          <w:rFonts w:ascii="Calibri" w:eastAsia="Aptos" w:hAnsi="Calibri" w:cs="Calibri"/>
          <w:kern w:val="2"/>
          <w:sz w:val="24"/>
          <w:szCs w:val="24"/>
          <w14:ligatures w14:val="standardContextual"/>
        </w:rPr>
      </w:pPr>
      <w:r w:rsidRPr="00F72191">
        <w:rPr>
          <w:rFonts w:ascii="Calibri" w:eastAsia="Aptos" w:hAnsi="Calibri" w:cs="Calibri"/>
          <w:kern w:val="2"/>
          <w:sz w:val="24"/>
          <w:szCs w:val="24"/>
          <w14:ligatures w14:val="standardContextual"/>
        </w:rPr>
        <w:t xml:space="preserve">Στο περιθώριο της Γενικής Συνέλευσης της </w:t>
      </w:r>
      <w:r w:rsidRPr="00F72191">
        <w:rPr>
          <w:rFonts w:ascii="Calibri" w:eastAsia="Aptos" w:hAnsi="Calibri" w:cs="Calibri"/>
          <w:kern w:val="2"/>
          <w:sz w:val="24"/>
          <w:szCs w:val="24"/>
          <w:lang w:val="en-US"/>
          <w14:ligatures w14:val="standardContextual"/>
        </w:rPr>
        <w:t>UNESCO</w:t>
      </w:r>
      <w:r w:rsidRPr="00F72191">
        <w:rPr>
          <w:rFonts w:ascii="Calibri" w:eastAsia="Aptos" w:hAnsi="Calibri" w:cs="Calibri"/>
          <w:kern w:val="2"/>
          <w:sz w:val="24"/>
          <w:szCs w:val="24"/>
          <w14:ligatures w14:val="standardContextual"/>
        </w:rPr>
        <w:t xml:space="preserve"> που λαμβάνει χώρα στη </w:t>
      </w:r>
      <w:proofErr w:type="spellStart"/>
      <w:r w:rsidRPr="00F72191">
        <w:rPr>
          <w:rFonts w:ascii="Calibri" w:eastAsia="Aptos" w:hAnsi="Calibri" w:cs="Calibri"/>
          <w:kern w:val="2"/>
          <w:sz w:val="24"/>
          <w:szCs w:val="24"/>
          <w14:ligatures w14:val="standardContextual"/>
        </w:rPr>
        <w:t>Σαμαρκάνδη</w:t>
      </w:r>
      <w:proofErr w:type="spellEnd"/>
      <w:r w:rsidRPr="00F72191">
        <w:rPr>
          <w:rFonts w:ascii="Calibri" w:eastAsia="Aptos" w:hAnsi="Calibri" w:cs="Calibri"/>
          <w:kern w:val="2"/>
          <w:sz w:val="24"/>
          <w:szCs w:val="24"/>
          <w14:ligatures w14:val="standardContextual"/>
        </w:rPr>
        <w:t xml:space="preserve">, η Υπουργός Πολιτισμού Λίνα </w:t>
      </w:r>
      <w:proofErr w:type="spellStart"/>
      <w:r w:rsidRPr="00F72191">
        <w:rPr>
          <w:rFonts w:ascii="Calibri" w:eastAsia="Aptos" w:hAnsi="Calibri" w:cs="Calibri"/>
          <w:kern w:val="2"/>
          <w:sz w:val="24"/>
          <w:szCs w:val="24"/>
          <w14:ligatures w14:val="standardContextual"/>
        </w:rPr>
        <w:t>Μενδώνη</w:t>
      </w:r>
      <w:proofErr w:type="spellEnd"/>
      <w:r w:rsidRPr="00F72191">
        <w:rPr>
          <w:rFonts w:ascii="Calibri" w:eastAsia="Aptos" w:hAnsi="Calibri" w:cs="Calibri"/>
          <w:kern w:val="2"/>
          <w:sz w:val="24"/>
          <w:szCs w:val="24"/>
          <w14:ligatures w14:val="standardContextual"/>
        </w:rPr>
        <w:t xml:space="preserve"> είχε συνάντηση εργασίας με τον Υπουργό Πολιτισμού του Ουζμπεκιστάν </w:t>
      </w:r>
      <w:proofErr w:type="spellStart"/>
      <w:r w:rsidRPr="00F72191">
        <w:rPr>
          <w:rFonts w:ascii="Calibri" w:eastAsia="Aptos" w:hAnsi="Calibri" w:cs="Calibri"/>
          <w:kern w:val="2"/>
          <w:sz w:val="24"/>
          <w:szCs w:val="24"/>
          <w:lang w:val="en-US"/>
          <w14:ligatures w14:val="standardContextual"/>
        </w:rPr>
        <w:t>Ozodbek</w:t>
      </w:r>
      <w:proofErr w:type="spellEnd"/>
      <w:r w:rsidRPr="00F72191">
        <w:rPr>
          <w:rFonts w:ascii="Calibri" w:eastAsia="Aptos" w:hAnsi="Calibri" w:cs="Calibri"/>
          <w:kern w:val="2"/>
          <w:sz w:val="24"/>
          <w:szCs w:val="24"/>
          <w14:ligatures w14:val="standardContextual"/>
        </w:rPr>
        <w:t xml:space="preserve"> </w:t>
      </w:r>
      <w:proofErr w:type="spellStart"/>
      <w:r w:rsidRPr="00F72191">
        <w:rPr>
          <w:rFonts w:ascii="Calibri" w:eastAsia="Aptos" w:hAnsi="Calibri" w:cs="Calibri"/>
          <w:kern w:val="2"/>
          <w:sz w:val="24"/>
          <w:szCs w:val="24"/>
          <w:lang w:val="en-US"/>
          <w14:ligatures w14:val="standardContextual"/>
        </w:rPr>
        <w:t>Nazarbekov</w:t>
      </w:r>
      <w:proofErr w:type="spellEnd"/>
      <w:r w:rsidRPr="00F72191">
        <w:rPr>
          <w:rFonts w:ascii="Calibri" w:eastAsia="Aptos" w:hAnsi="Calibri" w:cs="Calibri"/>
          <w:kern w:val="2"/>
          <w:sz w:val="24"/>
          <w:szCs w:val="24"/>
          <w14:ligatures w14:val="standardContextual"/>
        </w:rPr>
        <w:t xml:space="preserve">. Κατά τη συνάντηση, η οποία διεξήχθη σε ιδιαίτερα θερμό κλίμα, ο Υπουργός Πολιτισμού του Ουζμπεκιστάν σημείωσε πως η χώρα του  ανεπιφύλακτα στηρίζει το ελληνικό αίτημα για την επανένωση των Γλυπτών του Παρθενώνα στην Αθήνα, τονίζοντας ότι οι ιστορικοί δεσμοί που συνδέουν τις δύο χώρες είναι   </w:t>
      </w:r>
      <w:proofErr w:type="spellStart"/>
      <w:r w:rsidRPr="00F72191">
        <w:rPr>
          <w:rFonts w:ascii="Calibri" w:eastAsia="Aptos" w:hAnsi="Calibri" w:cs="Calibri"/>
          <w:kern w:val="2"/>
          <w:sz w:val="24"/>
          <w:szCs w:val="24"/>
          <w14:ligatures w14:val="standardContextual"/>
        </w:rPr>
        <w:t>παρακατάθηκη</w:t>
      </w:r>
      <w:proofErr w:type="spellEnd"/>
      <w:r w:rsidRPr="00F72191">
        <w:rPr>
          <w:rFonts w:ascii="Calibri" w:eastAsia="Aptos" w:hAnsi="Calibri" w:cs="Calibri"/>
          <w:kern w:val="2"/>
          <w:sz w:val="24"/>
          <w:szCs w:val="24"/>
          <w14:ligatures w14:val="standardContextual"/>
        </w:rPr>
        <w:t xml:space="preserve"> αλλά και έναυσμα για την περαιτέρω ανάπτυξη και εμβάθυνση  των διμερών πολιτιστικών σχέσεων τους. </w:t>
      </w:r>
    </w:p>
    <w:p w14:paraId="6C6137A6" w14:textId="77777777" w:rsidR="00F72191" w:rsidRPr="00F72191" w:rsidRDefault="00F72191" w:rsidP="00F72191">
      <w:pPr>
        <w:spacing w:after="160"/>
        <w:jc w:val="both"/>
        <w:rPr>
          <w:rFonts w:ascii="Calibri" w:eastAsia="Aptos" w:hAnsi="Calibri" w:cs="Calibri"/>
          <w:kern w:val="2"/>
          <w:sz w:val="24"/>
          <w:szCs w:val="24"/>
          <w14:ligatures w14:val="standardContextual"/>
        </w:rPr>
      </w:pPr>
      <w:r w:rsidRPr="00F72191">
        <w:rPr>
          <w:rFonts w:ascii="Calibri" w:eastAsia="Aptos" w:hAnsi="Calibri" w:cs="Calibri"/>
          <w:kern w:val="2"/>
          <w:sz w:val="24"/>
          <w:szCs w:val="24"/>
          <w14:ligatures w14:val="standardContextual"/>
        </w:rPr>
        <w:t xml:space="preserve">Συμφωνήθηκε να υπογραφεί, κατά το προσεχές διάστημα, η ανανέωση του Μνημονίου για Συνεργασία στους τομείς Πολιτισμού, Εκπαίδευσης και Επιστήμης, για τα έτη 2026-2028. Το νέο Μνημόνιο θα περιλαμβάνει συγκεκριμένες προβλέψεις, τόσο για την πολιτιστική κληρονομιά, όσο και για τη σύγχρονη δημιουργία. Επιπλέον αυτού, η Λίνα </w:t>
      </w:r>
      <w:proofErr w:type="spellStart"/>
      <w:r w:rsidRPr="00F72191">
        <w:rPr>
          <w:rFonts w:ascii="Calibri" w:eastAsia="Aptos" w:hAnsi="Calibri" w:cs="Calibri"/>
          <w:kern w:val="2"/>
          <w:sz w:val="24"/>
          <w:szCs w:val="24"/>
          <w14:ligatures w14:val="standardContextual"/>
        </w:rPr>
        <w:t>Μενδώνη</w:t>
      </w:r>
      <w:proofErr w:type="spellEnd"/>
      <w:r w:rsidRPr="00F72191">
        <w:rPr>
          <w:rFonts w:ascii="Calibri" w:eastAsia="Aptos" w:hAnsi="Calibri" w:cs="Calibri"/>
          <w:kern w:val="2"/>
          <w:sz w:val="24"/>
          <w:szCs w:val="24"/>
          <w14:ligatures w14:val="standardContextual"/>
        </w:rPr>
        <w:t xml:space="preserve"> πρότεινε να υπογραφεί, σε συνέχεια και της επικείμενης επίσκεψης -εντός Δεκεμβρίου 2025- του βοηθού Γενικού Εισαγγελέα του Ουζμπεκιστάν στην Αθήνα, συμφωνία μεταξύ των δύο χωρών για την προστασία των πολιτιστικών αγαθών από την παράνομη διακίνηση, ένα πρόβλημα το οποίο οι δύο χώρες έχουν υποστεί και ως εκ τούτου υποστηρίζουν κοινές θέσεις. </w:t>
      </w:r>
    </w:p>
    <w:p w14:paraId="68A0CE78" w14:textId="77777777" w:rsidR="00F72191" w:rsidRPr="00F72191" w:rsidRDefault="00F72191" w:rsidP="00F72191">
      <w:pPr>
        <w:spacing w:after="160"/>
        <w:jc w:val="both"/>
        <w:rPr>
          <w:rFonts w:ascii="Calibri" w:eastAsia="Aptos" w:hAnsi="Calibri" w:cs="Calibri"/>
          <w:kern w:val="2"/>
          <w:sz w:val="24"/>
          <w:szCs w:val="24"/>
          <w14:ligatures w14:val="standardContextual"/>
        </w:rPr>
      </w:pPr>
      <w:r w:rsidRPr="00F72191">
        <w:rPr>
          <w:rFonts w:ascii="Calibri" w:eastAsia="Aptos" w:hAnsi="Calibri" w:cs="Calibri"/>
          <w:kern w:val="2"/>
          <w:sz w:val="24"/>
          <w:szCs w:val="24"/>
          <w14:ligatures w14:val="standardContextual"/>
        </w:rPr>
        <w:t xml:space="preserve">Ο </w:t>
      </w:r>
      <w:proofErr w:type="spellStart"/>
      <w:r w:rsidRPr="00F72191">
        <w:rPr>
          <w:rFonts w:ascii="Calibri" w:eastAsia="Aptos" w:hAnsi="Calibri" w:cs="Calibri"/>
          <w:kern w:val="2"/>
          <w:sz w:val="24"/>
          <w:szCs w:val="24"/>
          <w:lang w:val="en-US"/>
          <w14:ligatures w14:val="standardContextual"/>
        </w:rPr>
        <w:t>Ozodbek</w:t>
      </w:r>
      <w:proofErr w:type="spellEnd"/>
      <w:r w:rsidRPr="00F72191">
        <w:rPr>
          <w:rFonts w:ascii="Calibri" w:eastAsia="Aptos" w:hAnsi="Calibri" w:cs="Calibri"/>
          <w:kern w:val="2"/>
          <w:sz w:val="24"/>
          <w:szCs w:val="24"/>
          <w14:ligatures w14:val="standardContextual"/>
        </w:rPr>
        <w:t xml:space="preserve"> </w:t>
      </w:r>
      <w:proofErr w:type="spellStart"/>
      <w:r w:rsidRPr="00F72191">
        <w:rPr>
          <w:rFonts w:ascii="Calibri" w:eastAsia="Aptos" w:hAnsi="Calibri" w:cs="Calibri"/>
          <w:kern w:val="2"/>
          <w:sz w:val="24"/>
          <w:szCs w:val="24"/>
          <w:lang w:val="en-US"/>
          <w14:ligatures w14:val="standardContextual"/>
        </w:rPr>
        <w:t>Nazarbekov</w:t>
      </w:r>
      <w:proofErr w:type="spellEnd"/>
      <w:r w:rsidRPr="00F72191">
        <w:rPr>
          <w:rFonts w:ascii="Calibri" w:eastAsia="Aptos" w:hAnsi="Calibri" w:cs="Calibri"/>
          <w:kern w:val="2"/>
          <w:sz w:val="24"/>
          <w:szCs w:val="24"/>
          <w14:ligatures w14:val="standardContextual"/>
        </w:rPr>
        <w:t xml:space="preserve"> πρότεινε την ανταλλαγή ελληνικών και </w:t>
      </w:r>
      <w:proofErr w:type="spellStart"/>
      <w:r w:rsidRPr="00F72191">
        <w:rPr>
          <w:rFonts w:ascii="Calibri" w:eastAsia="Aptos" w:hAnsi="Calibri" w:cs="Calibri"/>
          <w:kern w:val="2"/>
          <w:sz w:val="24"/>
          <w:szCs w:val="24"/>
          <w14:ligatures w14:val="standardContextual"/>
        </w:rPr>
        <w:t>ουζμπεκικών</w:t>
      </w:r>
      <w:proofErr w:type="spellEnd"/>
      <w:r w:rsidRPr="00F72191">
        <w:rPr>
          <w:rFonts w:ascii="Calibri" w:eastAsia="Aptos" w:hAnsi="Calibri" w:cs="Calibri"/>
          <w:kern w:val="2"/>
          <w:sz w:val="24"/>
          <w:szCs w:val="24"/>
          <w14:ligatures w14:val="standardContextual"/>
        </w:rPr>
        <w:t xml:space="preserve"> καλλιτεχνικών σχημάτων στα φεστιβάλ των δύο χωρών, καθώς και την πραγματοποίηση ελληνικής και </w:t>
      </w:r>
      <w:proofErr w:type="spellStart"/>
      <w:r w:rsidRPr="00F72191">
        <w:rPr>
          <w:rFonts w:ascii="Calibri" w:eastAsia="Aptos" w:hAnsi="Calibri" w:cs="Calibri"/>
          <w:kern w:val="2"/>
          <w:sz w:val="24"/>
          <w:szCs w:val="24"/>
          <w14:ligatures w14:val="standardContextual"/>
        </w:rPr>
        <w:t>ουζμπεκικής</w:t>
      </w:r>
      <w:proofErr w:type="spellEnd"/>
      <w:r w:rsidRPr="00F72191">
        <w:rPr>
          <w:rFonts w:ascii="Calibri" w:eastAsia="Aptos" w:hAnsi="Calibri" w:cs="Calibri"/>
          <w:kern w:val="2"/>
          <w:sz w:val="24"/>
          <w:szCs w:val="24"/>
          <w14:ligatures w14:val="standardContextual"/>
        </w:rPr>
        <w:t xml:space="preserve"> πολιτιστικής εβδομάδας στην Τασκένδη ή </w:t>
      </w:r>
      <w:proofErr w:type="spellStart"/>
      <w:r w:rsidRPr="00F72191">
        <w:rPr>
          <w:rFonts w:ascii="Calibri" w:eastAsia="Aptos" w:hAnsi="Calibri" w:cs="Calibri"/>
          <w:kern w:val="2"/>
          <w:sz w:val="24"/>
          <w:szCs w:val="24"/>
          <w14:ligatures w14:val="standardContextual"/>
        </w:rPr>
        <w:t>Μπουχάρα</w:t>
      </w:r>
      <w:proofErr w:type="spellEnd"/>
      <w:r w:rsidRPr="00F72191">
        <w:rPr>
          <w:rFonts w:ascii="Calibri" w:eastAsia="Aptos" w:hAnsi="Calibri" w:cs="Calibri"/>
          <w:kern w:val="2"/>
          <w:sz w:val="24"/>
          <w:szCs w:val="24"/>
          <w14:ligatures w14:val="standardContextual"/>
        </w:rPr>
        <w:t xml:space="preserve"> και αντίστοιχα στην Αθήνα ή Θεσσαλονίκη. Επεσήμανε πως ο γάμος του Μεγάλου Αλεξάνδρου με τη </w:t>
      </w:r>
      <w:proofErr w:type="spellStart"/>
      <w:r w:rsidRPr="00F72191">
        <w:rPr>
          <w:rFonts w:ascii="Calibri" w:eastAsia="Aptos" w:hAnsi="Calibri" w:cs="Calibri"/>
          <w:kern w:val="2"/>
          <w:sz w:val="24"/>
          <w:szCs w:val="24"/>
          <w14:ligatures w14:val="standardContextual"/>
        </w:rPr>
        <w:t>Ρωξάννη</w:t>
      </w:r>
      <w:proofErr w:type="spellEnd"/>
      <w:r w:rsidRPr="00F72191">
        <w:rPr>
          <w:rFonts w:ascii="Calibri" w:eastAsia="Aptos" w:hAnsi="Calibri" w:cs="Calibri"/>
          <w:kern w:val="2"/>
          <w:sz w:val="24"/>
          <w:szCs w:val="24"/>
          <w14:ligatures w14:val="standardContextual"/>
        </w:rPr>
        <w:t xml:space="preserve">, προερχόμενη από το σημερινό Ουζμπεκιστάν, μπορεί να αποτελέσει τη βασική έμπνευση για τη δημιουργία μιας σύγχρονης κοινής κινηματογραφικής παραγωγής. Η Λίνα </w:t>
      </w:r>
      <w:proofErr w:type="spellStart"/>
      <w:r w:rsidRPr="00F72191">
        <w:rPr>
          <w:rFonts w:ascii="Calibri" w:eastAsia="Aptos" w:hAnsi="Calibri" w:cs="Calibri"/>
          <w:kern w:val="2"/>
          <w:sz w:val="24"/>
          <w:szCs w:val="24"/>
          <w14:ligatures w14:val="standardContextual"/>
        </w:rPr>
        <w:t>Μενδώνη</w:t>
      </w:r>
      <w:proofErr w:type="spellEnd"/>
      <w:r w:rsidRPr="00F72191">
        <w:rPr>
          <w:rFonts w:ascii="Calibri" w:eastAsia="Aptos" w:hAnsi="Calibri" w:cs="Calibri"/>
          <w:kern w:val="2"/>
          <w:sz w:val="24"/>
          <w:szCs w:val="24"/>
          <w14:ligatures w14:val="standardContextual"/>
        </w:rPr>
        <w:t xml:space="preserve"> πρότεινε την πραγματοποίηση κοινών αρχαιολογικών ερευνών σε θέσεις του Ουζμπεκιστάν με καταγεγραμμένη την παρουσία των Μακεδόνων, προκειμένου να αποκαλυφθούν ίχνη του κοινού παρελθόντος των δύο χωρών. Οι δύο Υπουργοί συμφώνησαν τα ανωτέρω να υπαχθούν στο πλαίσιο του νέου Μνημονίου Συνεργασίας. Η Υπουργός Πολιτισμού </w:t>
      </w:r>
      <w:r w:rsidRPr="00F72191">
        <w:rPr>
          <w:rFonts w:ascii="Calibri" w:eastAsia="Aptos" w:hAnsi="Calibri" w:cs="Calibri"/>
          <w:kern w:val="2"/>
          <w:sz w:val="24"/>
          <w:szCs w:val="24"/>
          <w14:ligatures w14:val="standardContextual"/>
        </w:rPr>
        <w:lastRenderedPageBreak/>
        <w:t xml:space="preserve">κάλεσε τον ομόλογό της να επισκεφθεί επισήμως την Ελλάδα κατά το προσεχές διάστημα. </w:t>
      </w:r>
    </w:p>
    <w:p w14:paraId="7C1DB279" w14:textId="77777777" w:rsidR="00F72191" w:rsidRPr="00F72191" w:rsidRDefault="00F72191" w:rsidP="00F72191">
      <w:pPr>
        <w:shd w:val="clear" w:color="auto" w:fill="FFFFFF"/>
        <w:spacing w:after="160"/>
        <w:jc w:val="both"/>
        <w:rPr>
          <w:rFonts w:ascii="Calibri" w:eastAsia="Times New Roman" w:hAnsi="Calibri" w:cs="Calibri"/>
          <w:color w:val="000000"/>
          <w:sz w:val="24"/>
          <w:szCs w:val="24"/>
          <w:lang w:eastAsia="el-GR"/>
        </w:rPr>
      </w:pPr>
      <w:r w:rsidRPr="00F72191">
        <w:rPr>
          <w:rFonts w:ascii="Calibri" w:eastAsia="Times New Roman" w:hAnsi="Calibri" w:cs="Calibri"/>
          <w:color w:val="000000"/>
          <w:sz w:val="24"/>
          <w:szCs w:val="24"/>
          <w:lang w:eastAsia="el-GR"/>
        </w:rPr>
        <w:t xml:space="preserve">Η Λίνα </w:t>
      </w:r>
      <w:proofErr w:type="spellStart"/>
      <w:r w:rsidRPr="00F72191">
        <w:rPr>
          <w:rFonts w:ascii="Calibri" w:eastAsia="Times New Roman" w:hAnsi="Calibri" w:cs="Calibri"/>
          <w:color w:val="000000"/>
          <w:sz w:val="24"/>
          <w:szCs w:val="24"/>
          <w:lang w:eastAsia="el-GR"/>
        </w:rPr>
        <w:t>Μενδώνη</w:t>
      </w:r>
      <w:proofErr w:type="spellEnd"/>
      <w:r w:rsidRPr="00F72191">
        <w:rPr>
          <w:rFonts w:ascii="Calibri" w:eastAsia="Times New Roman" w:hAnsi="Calibri" w:cs="Calibri"/>
          <w:color w:val="000000"/>
          <w:sz w:val="24"/>
          <w:szCs w:val="24"/>
          <w:lang w:eastAsia="el-GR"/>
        </w:rPr>
        <w:t xml:space="preserve"> είχε, επίσης, συνάντηση εργασίας με την </w:t>
      </w:r>
      <w:proofErr w:type="spellStart"/>
      <w:r w:rsidRPr="00F72191">
        <w:rPr>
          <w:rFonts w:ascii="Calibri" w:eastAsia="Times New Roman" w:hAnsi="Calibri" w:cs="Calibri"/>
          <w:color w:val="000000"/>
          <w:sz w:val="24"/>
          <w:szCs w:val="24"/>
          <w:lang w:val="en-GB" w:eastAsia="el-GR"/>
        </w:rPr>
        <w:t>Gayane</w:t>
      </w:r>
      <w:proofErr w:type="spellEnd"/>
      <w:r w:rsidRPr="00F72191">
        <w:rPr>
          <w:rFonts w:ascii="Calibri" w:eastAsia="Times New Roman" w:hAnsi="Calibri" w:cs="Calibri"/>
          <w:color w:val="000000"/>
          <w:sz w:val="24"/>
          <w:szCs w:val="24"/>
          <w:lang w:eastAsia="el-GR"/>
        </w:rPr>
        <w:t xml:space="preserve"> </w:t>
      </w:r>
      <w:proofErr w:type="spellStart"/>
      <w:r w:rsidRPr="00F72191">
        <w:rPr>
          <w:rFonts w:ascii="Calibri" w:eastAsia="Times New Roman" w:hAnsi="Calibri" w:cs="Calibri"/>
          <w:color w:val="000000"/>
          <w:sz w:val="24"/>
          <w:szCs w:val="24"/>
          <w:lang w:val="en-GB" w:eastAsia="el-GR"/>
        </w:rPr>
        <w:t>Umerova</w:t>
      </w:r>
      <w:proofErr w:type="spellEnd"/>
      <w:r w:rsidRPr="00F72191">
        <w:rPr>
          <w:rFonts w:ascii="Calibri" w:eastAsia="Times New Roman" w:hAnsi="Calibri" w:cs="Calibri"/>
          <w:color w:val="000000"/>
          <w:sz w:val="24"/>
          <w:szCs w:val="24"/>
          <w:lang w:eastAsia="el-GR"/>
        </w:rPr>
        <w:t xml:space="preserve">, Πρόεδρο του Ιδρύματος Τέχνης και Πολιτισμού του Ουζμπεκιστάν, Επικεφαλής του Τμήματος Δημιουργικής Οικονομίας και Τουρισμού του Προέδρου του Ουζμπεκιστάν και Πρόεδρο της Εθνικής Επιτροπής </w:t>
      </w:r>
      <w:r w:rsidRPr="00F72191">
        <w:rPr>
          <w:rFonts w:ascii="Calibri" w:eastAsia="Times New Roman" w:hAnsi="Calibri" w:cs="Calibri"/>
          <w:color w:val="000000"/>
          <w:sz w:val="24"/>
          <w:szCs w:val="24"/>
          <w:lang w:val="en-GB" w:eastAsia="el-GR"/>
        </w:rPr>
        <w:t>UNESCO</w:t>
      </w:r>
      <w:r w:rsidRPr="00F72191">
        <w:rPr>
          <w:rFonts w:ascii="Calibri" w:eastAsia="Times New Roman" w:hAnsi="Calibri" w:cs="Calibri"/>
          <w:color w:val="000000"/>
          <w:sz w:val="24"/>
          <w:szCs w:val="24"/>
          <w:lang w:eastAsia="el-GR"/>
        </w:rPr>
        <w:t xml:space="preserve"> για τη χώρα της. Με την </w:t>
      </w:r>
      <w:proofErr w:type="spellStart"/>
      <w:r w:rsidRPr="00F72191">
        <w:rPr>
          <w:rFonts w:ascii="Calibri" w:eastAsia="Times New Roman" w:hAnsi="Calibri" w:cs="Calibri"/>
          <w:color w:val="000000"/>
          <w:sz w:val="24"/>
          <w:szCs w:val="24"/>
          <w:lang w:val="en-GB" w:eastAsia="el-GR"/>
        </w:rPr>
        <w:t>Gayane</w:t>
      </w:r>
      <w:proofErr w:type="spellEnd"/>
      <w:r w:rsidRPr="00F72191">
        <w:rPr>
          <w:rFonts w:ascii="Calibri" w:eastAsia="Times New Roman" w:hAnsi="Calibri" w:cs="Calibri"/>
          <w:color w:val="000000"/>
          <w:sz w:val="24"/>
          <w:szCs w:val="24"/>
          <w:lang w:eastAsia="el-GR"/>
        </w:rPr>
        <w:t xml:space="preserve"> </w:t>
      </w:r>
      <w:proofErr w:type="spellStart"/>
      <w:r w:rsidRPr="00F72191">
        <w:rPr>
          <w:rFonts w:ascii="Calibri" w:eastAsia="Times New Roman" w:hAnsi="Calibri" w:cs="Calibri"/>
          <w:color w:val="000000"/>
          <w:sz w:val="24"/>
          <w:szCs w:val="24"/>
          <w:lang w:val="en-GB" w:eastAsia="el-GR"/>
        </w:rPr>
        <w:t>Umerova</w:t>
      </w:r>
      <w:proofErr w:type="spellEnd"/>
      <w:r w:rsidRPr="00F72191">
        <w:rPr>
          <w:rFonts w:ascii="Calibri" w:eastAsia="Times New Roman" w:hAnsi="Calibri" w:cs="Calibri"/>
          <w:color w:val="000000"/>
          <w:sz w:val="24"/>
          <w:szCs w:val="24"/>
          <w:lang w:eastAsia="el-GR"/>
        </w:rPr>
        <w:t xml:space="preserve"> η συζήτηση επικεντρώθηκε στην προοπτική ανταλλαγής εκθέσεων μεταξύ των δύο χωρών. Η Πρόεδρος του Ιδρύματος Τέχνης και Πολιτισμού εξέφρασε την ισχυρή βούληση της χώρας της για ενίσχυση των πολιτιστικών σχέσεων των δύο χωρών και ιδιαίτερα τη βούληση για τη διοργάνωση ελληνικών εκθέσεων στο Ουζμπεκιστάν ή την συμμετοχή ελληνικών μουσείων σε κοινές εκθεσιακές πρωτοβουλίες. Η Υπουργός Πολιτισμού πρότεινε την παρουσίαση της εξαιρετικά επιτυχημένης </w:t>
      </w:r>
      <w:proofErr w:type="spellStart"/>
      <w:r w:rsidRPr="00F72191">
        <w:rPr>
          <w:rFonts w:ascii="Calibri" w:eastAsia="Times New Roman" w:hAnsi="Calibri" w:cs="Calibri"/>
          <w:color w:val="000000"/>
          <w:sz w:val="24"/>
          <w:szCs w:val="24"/>
          <w:lang w:eastAsia="el-GR"/>
        </w:rPr>
        <w:t>περιοδεύουσας</w:t>
      </w:r>
      <w:proofErr w:type="spellEnd"/>
      <w:r w:rsidRPr="00F72191">
        <w:rPr>
          <w:rFonts w:ascii="Calibri" w:eastAsia="Times New Roman" w:hAnsi="Calibri" w:cs="Calibri"/>
          <w:color w:val="000000"/>
          <w:sz w:val="24"/>
          <w:szCs w:val="24"/>
          <w:lang w:eastAsia="el-GR"/>
        </w:rPr>
        <w:t xml:space="preserve"> έκθεσης «Οι αμέτρητες όψεις του Ωραίου» στο Ουζμπεκιστάν, καθώς και τη διοργάνωση κοινών εκθέσεων σύγχρονου πολιτισμού, εμπνεόμενες από το πλούσιο πολιτιστικό απόθεμα των δύο χωρών. Συζητήθηκε, επίσης, η δημιουργία προϋποθέσεων για τη συνεργασία μεταξύ των Οργανισμών και των φορέων των δύο χωρών, που εστιάζουν στις παραδοσιακές τέχνες και την χειροτεχνία, όπως, για παράδειγμα, τα γνωστά υφαντά της </w:t>
      </w:r>
      <w:proofErr w:type="spellStart"/>
      <w:r w:rsidRPr="00F72191">
        <w:rPr>
          <w:rFonts w:ascii="Calibri" w:eastAsia="Times New Roman" w:hAnsi="Calibri" w:cs="Calibri"/>
          <w:color w:val="000000"/>
          <w:sz w:val="24"/>
          <w:szCs w:val="24"/>
          <w:lang w:eastAsia="el-GR"/>
        </w:rPr>
        <w:t>Μπουχάρα</w:t>
      </w:r>
      <w:proofErr w:type="spellEnd"/>
      <w:r w:rsidRPr="00F72191">
        <w:rPr>
          <w:rFonts w:ascii="Calibri" w:eastAsia="Times New Roman" w:hAnsi="Calibri" w:cs="Calibri"/>
          <w:color w:val="000000"/>
          <w:sz w:val="24"/>
          <w:szCs w:val="24"/>
          <w:lang w:eastAsia="el-GR"/>
        </w:rPr>
        <w:t>.</w:t>
      </w:r>
    </w:p>
    <w:p w14:paraId="1A54C6D8" w14:textId="77777777" w:rsidR="00F72191" w:rsidRPr="00F72191" w:rsidRDefault="00F72191" w:rsidP="00F72191">
      <w:pPr>
        <w:spacing w:after="160"/>
        <w:jc w:val="both"/>
        <w:rPr>
          <w:rFonts w:ascii="Calibri" w:eastAsia="Aptos" w:hAnsi="Calibri" w:cs="Calibri"/>
          <w:kern w:val="2"/>
          <w:sz w:val="24"/>
          <w:szCs w:val="24"/>
          <w14:ligatures w14:val="standardContextual"/>
        </w:rPr>
      </w:pPr>
    </w:p>
    <w:p w14:paraId="642BCF7C" w14:textId="77777777" w:rsidR="00F72191" w:rsidRPr="00F72191" w:rsidRDefault="00F72191" w:rsidP="00F72191">
      <w:pPr>
        <w:pStyle w:val="af"/>
        <w:jc w:val="both"/>
        <w:rPr>
          <w:rFonts w:ascii="Calibri" w:hAnsi="Calibri" w:cs="Calibri"/>
          <w:sz w:val="24"/>
          <w:szCs w:val="24"/>
        </w:rPr>
      </w:pPr>
    </w:p>
    <w:sectPr w:rsidR="00F72191" w:rsidRPr="00F7219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337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72191"/>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F72191"/>
    <w:pPr>
      <w:spacing w:after="120"/>
      <w:ind w:left="283"/>
    </w:pPr>
  </w:style>
  <w:style w:type="character" w:customStyle="1" w:styleId="Char0">
    <w:name w:val="Σώμα κείμενου με εσοχή Char"/>
    <w:basedOn w:val="a1"/>
    <w:link w:val="af3"/>
    <w:rsid w:val="00F721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EE9780AD-06DD-45D5-9585-6E44A0F425FA}"/>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2947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Διμερείς συναντήσεις εργασίας της Υπουργού Πολιτισμού στο Ουζμπεκιστάν</dc:title>
  <dc:subject/>
  <dc:creator>Quest User</dc:creator>
  <cp:keywords/>
  <cp:lastModifiedBy>Ελευθερία Πελτέκη</cp:lastModifiedBy>
  <cp:revision>2</cp:revision>
  <cp:lastPrinted>2012-06-29T01:16:00Z</cp:lastPrinted>
  <dcterms:created xsi:type="dcterms:W3CDTF">2025-11-07T09:05:00Z</dcterms:created>
  <dcterms:modified xsi:type="dcterms:W3CDTF">2025-11-07T09:05:00Z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